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E" w:rsidRDefault="008C1F6E">
      <w:pPr>
        <w:pStyle w:val="BodyText"/>
        <w:spacing w:before="4" w:after="1"/>
        <w:rPr>
          <w:sz w:val="12"/>
        </w:rPr>
      </w:pPr>
    </w:p>
    <w:p w:rsidR="008C1F6E" w:rsidRDefault="00870069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68pt;height:.5pt;mso-position-horizontal-relative:char;mso-position-vertical-relative:line" coordsize="3360,10">
            <v:line id="_x0000_s1030" style="position:absolute" from="0,5" to="3360,5" strokeweight=".48pt"/>
            <w10:wrap type="none"/>
            <w10:anchorlock/>
          </v:group>
        </w:pict>
      </w:r>
    </w:p>
    <w:p w:rsidR="008C1F6E" w:rsidRDefault="008C1F6E">
      <w:pPr>
        <w:pStyle w:val="BodyText"/>
        <w:rPr>
          <w:sz w:val="20"/>
        </w:rPr>
      </w:pPr>
    </w:p>
    <w:p w:rsidR="008C1F6E" w:rsidRDefault="00870069">
      <w:pPr>
        <w:pStyle w:val="BodyText"/>
        <w:spacing w:before="10"/>
        <w:rPr>
          <w:sz w:val="22"/>
        </w:rPr>
      </w:pPr>
      <w:r w:rsidRPr="00870069">
        <w:pict>
          <v:line id="_x0000_s1028" style="position:absolute;z-index:-251657216;mso-wrap-distance-left:0;mso-wrap-distance-right:0;mso-position-horizontal-relative:page" from="56.65pt,15.35pt" to="224.65pt,15.35pt" strokeweight=".48pt">
            <w10:wrap type="topAndBottom" anchorx="page"/>
          </v:line>
        </w:pict>
      </w:r>
    </w:p>
    <w:p w:rsidR="008C1F6E" w:rsidRDefault="00553356">
      <w:pPr>
        <w:pStyle w:val="BodyText"/>
        <w:spacing w:line="247" w:lineRule="exact"/>
        <w:ind w:left="953"/>
      </w:pPr>
      <w:r>
        <w:t>/Назив послодавца/</w:t>
      </w:r>
    </w:p>
    <w:p w:rsidR="008C1F6E" w:rsidRDefault="00553356">
      <w:pPr>
        <w:pStyle w:val="BodyText"/>
        <w:tabs>
          <w:tab w:val="left" w:pos="1703"/>
          <w:tab w:val="left" w:pos="1838"/>
          <w:tab w:val="left" w:pos="2305"/>
        </w:tabs>
        <w:ind w:left="112" w:right="7533"/>
      </w:pPr>
      <w:r>
        <w:t>Број: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Датум,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године</w:t>
      </w:r>
    </w:p>
    <w:p w:rsidR="008C1F6E" w:rsidRDefault="008C1F6E">
      <w:pPr>
        <w:pStyle w:val="BodyText"/>
      </w:pPr>
    </w:p>
    <w:p w:rsidR="008C1F6E" w:rsidRDefault="00553356">
      <w:pPr>
        <w:pStyle w:val="BodyText"/>
        <w:ind w:left="112" w:right="110" w:firstLine="300"/>
        <w:jc w:val="both"/>
      </w:pPr>
      <w:r>
        <w:t>На основу члана 107. Закона о раду („Службени гласник Републике Српске број 01/16) и члана 190. Закона о општем управном поступку („Службени гласник Републике Српске“, број: 13/02, 87/07 и 50/10), д о н о с и</w:t>
      </w:r>
    </w:p>
    <w:p w:rsidR="008C1F6E" w:rsidRDefault="008C1F6E">
      <w:pPr>
        <w:pStyle w:val="BodyText"/>
      </w:pPr>
    </w:p>
    <w:p w:rsidR="008C1F6E" w:rsidRDefault="00553356">
      <w:pPr>
        <w:pStyle w:val="Heading1"/>
      </w:pPr>
      <w:r>
        <w:t>Р Ј Е Ш Е Њ Е</w:t>
      </w:r>
    </w:p>
    <w:p w:rsidR="008C1F6E" w:rsidRDefault="00553356">
      <w:pPr>
        <w:ind w:left="2578" w:right="2579"/>
        <w:jc w:val="center"/>
        <w:rPr>
          <w:b/>
          <w:sz w:val="24"/>
        </w:rPr>
      </w:pPr>
      <w:r>
        <w:rPr>
          <w:b/>
          <w:sz w:val="24"/>
        </w:rPr>
        <w:t>О ПОРОДИЉСКОМ ОДСУСТВУ РАДНИЦЕ</w:t>
      </w:r>
    </w:p>
    <w:p w:rsidR="008C1F6E" w:rsidRDefault="008C1F6E">
      <w:pPr>
        <w:pStyle w:val="BodyText"/>
        <w:rPr>
          <w:b/>
          <w:sz w:val="20"/>
        </w:rPr>
      </w:pPr>
    </w:p>
    <w:p w:rsidR="008C1F6E" w:rsidRDefault="008C1F6E">
      <w:pPr>
        <w:pStyle w:val="BodyText"/>
        <w:spacing w:before="3"/>
        <w:rPr>
          <w:b/>
          <w:sz w:val="20"/>
        </w:rPr>
      </w:pPr>
    </w:p>
    <w:p w:rsidR="008C1F6E" w:rsidRDefault="00553356">
      <w:pPr>
        <w:pStyle w:val="BodyText"/>
        <w:tabs>
          <w:tab w:val="left" w:pos="2520"/>
          <w:tab w:val="left" w:pos="6128"/>
        </w:tabs>
        <w:spacing w:before="90"/>
        <w:ind w:right="11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t>ЈМБГ: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распоређена  на  радно   мјесто</w:t>
      </w:r>
    </w:p>
    <w:p w:rsidR="008C1F6E" w:rsidRDefault="00553356">
      <w:pPr>
        <w:pStyle w:val="BodyText"/>
        <w:tabs>
          <w:tab w:val="left" w:pos="3479"/>
        </w:tabs>
        <w:ind w:right="11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одобрава се кориштење породиљског  одсуства  у трајању</w:t>
      </w:r>
      <w:r>
        <w:rPr>
          <w:spacing w:val="33"/>
        </w:rPr>
        <w:t xml:space="preserve"> </w:t>
      </w:r>
      <w:r>
        <w:t>од</w:t>
      </w:r>
    </w:p>
    <w:p w:rsidR="008C1F6E" w:rsidRDefault="00553356">
      <w:pPr>
        <w:pStyle w:val="BodyText"/>
        <w:tabs>
          <w:tab w:val="left" w:pos="720"/>
          <w:tab w:val="left" w:pos="3833"/>
        </w:tabs>
        <w:ind w:right="11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мјесеци,  јер </w:t>
      </w:r>
      <w:r>
        <w:rPr>
          <w:spacing w:val="25"/>
        </w:rPr>
        <w:t xml:space="preserve"> </w:t>
      </w:r>
      <w:r>
        <w:t xml:space="preserve">је </w:t>
      </w:r>
      <w:r>
        <w:rPr>
          <w:spacing w:val="15"/>
        </w:rPr>
        <w:t xml:space="preserve"> </w:t>
      </w:r>
      <w:r>
        <w:t>родила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дијете </w:t>
      </w:r>
      <w:r>
        <w:rPr>
          <w:spacing w:val="12"/>
        </w:rPr>
        <w:t xml:space="preserve"> </w:t>
      </w:r>
      <w:r>
        <w:t xml:space="preserve">по </w:t>
      </w:r>
      <w:r>
        <w:rPr>
          <w:spacing w:val="12"/>
        </w:rPr>
        <w:t xml:space="preserve"> </w:t>
      </w:r>
      <w:r>
        <w:t xml:space="preserve">реду </w:t>
      </w:r>
      <w:r>
        <w:rPr>
          <w:spacing w:val="10"/>
        </w:rPr>
        <w:t xml:space="preserve"> </w:t>
      </w:r>
      <w:r>
        <w:t xml:space="preserve">рођења. </w:t>
      </w:r>
      <w:r>
        <w:rPr>
          <w:spacing w:val="12"/>
        </w:rPr>
        <w:t xml:space="preserve"> </w:t>
      </w:r>
      <w:r>
        <w:t xml:space="preserve">Породиљско </w:t>
      </w:r>
      <w:r>
        <w:rPr>
          <w:spacing w:val="12"/>
        </w:rPr>
        <w:t xml:space="preserve"> </w:t>
      </w:r>
      <w:r>
        <w:t xml:space="preserve">одсуство </w:t>
      </w:r>
      <w:r>
        <w:rPr>
          <w:spacing w:val="13"/>
        </w:rPr>
        <w:t xml:space="preserve"> </w:t>
      </w:r>
      <w:r>
        <w:t xml:space="preserve">траје </w:t>
      </w:r>
      <w:r>
        <w:rPr>
          <w:spacing w:val="13"/>
        </w:rPr>
        <w:t xml:space="preserve"> </w:t>
      </w:r>
      <w:r>
        <w:t>од</w:t>
      </w:r>
    </w:p>
    <w:p w:rsidR="008C1F6E" w:rsidRDefault="00553356">
      <w:pPr>
        <w:pStyle w:val="BodyText"/>
        <w:tabs>
          <w:tab w:val="left" w:pos="1488"/>
          <w:tab w:val="left" w:pos="2935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године.</w:t>
      </w:r>
    </w:p>
    <w:p w:rsidR="008C1F6E" w:rsidRDefault="00553356">
      <w:pPr>
        <w:pStyle w:val="BodyText"/>
        <w:ind w:left="112" w:right="115" w:firstLine="300"/>
        <w:jc w:val="both"/>
      </w:pPr>
      <w:r>
        <w:t>За вријеме трајања породиљског одсуства именованој припада накнада плате која је утврђена у складу са позитивним законским прописима.</w:t>
      </w:r>
    </w:p>
    <w:p w:rsidR="008C1F6E" w:rsidRDefault="008C1F6E">
      <w:pPr>
        <w:pStyle w:val="BodyText"/>
        <w:rPr>
          <w:sz w:val="26"/>
        </w:rPr>
      </w:pPr>
    </w:p>
    <w:p w:rsidR="008C1F6E" w:rsidRDefault="00553356">
      <w:pPr>
        <w:spacing w:before="207"/>
        <w:ind w:left="2577" w:right="2579"/>
        <w:jc w:val="center"/>
        <w:rPr>
          <w:b/>
          <w:i/>
          <w:sz w:val="24"/>
        </w:rPr>
      </w:pPr>
      <w:r>
        <w:rPr>
          <w:b/>
          <w:i/>
          <w:sz w:val="24"/>
        </w:rPr>
        <w:t>О б р а з л о ж е њ е</w:t>
      </w:r>
    </w:p>
    <w:p w:rsidR="008C1F6E" w:rsidRDefault="008C1F6E">
      <w:pPr>
        <w:pStyle w:val="BodyText"/>
        <w:rPr>
          <w:b/>
          <w:i/>
        </w:rPr>
      </w:pPr>
    </w:p>
    <w:p w:rsidR="008C1F6E" w:rsidRDefault="00553356">
      <w:pPr>
        <w:pStyle w:val="BodyText"/>
        <w:tabs>
          <w:tab w:val="left" w:pos="2383"/>
          <w:tab w:val="left" w:pos="3864"/>
        </w:tabs>
        <w:ind w:left="112" w:right="111" w:firstLine="300"/>
        <w:jc w:val="both"/>
      </w:pPr>
      <w:r>
        <w:t>Радница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је овом пoслодавцу доставила извјештај о привременој спријечености за рад (љекарске дознаке) од стране надлежне здравствене установе, којом јој је у складу са прописима о здравственој заштити утврђен почетак кориштења породиљског одсуства почев</w:t>
      </w:r>
      <w:r>
        <w:rPr>
          <w:spacing w:val="-2"/>
        </w:rPr>
        <w:t xml:space="preserve"> </w:t>
      </w:r>
      <w:r>
        <w:t>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године.</w:t>
      </w:r>
    </w:p>
    <w:p w:rsidR="008C1F6E" w:rsidRDefault="00553356">
      <w:pPr>
        <w:pStyle w:val="BodyText"/>
        <w:tabs>
          <w:tab w:val="left" w:pos="3676"/>
        </w:tabs>
        <w:spacing w:before="1"/>
        <w:ind w:left="112" w:right="110" w:firstLine="240"/>
        <w:jc w:val="both"/>
      </w:pPr>
      <w:r>
        <w:t>С обзиром да се ради о рођењу</w:t>
      </w:r>
      <w:r>
        <w:rPr>
          <w:u w:val="single"/>
        </w:rPr>
        <w:t xml:space="preserve"> </w:t>
      </w:r>
      <w:r>
        <w:t>дјетета, у складу са Законом о раду радница има право на породиљско   у</w:t>
      </w:r>
      <w:r>
        <w:rPr>
          <w:spacing w:val="-22"/>
        </w:rPr>
        <w:t xml:space="preserve"> </w:t>
      </w:r>
      <w:r>
        <w:t>трајању</w:t>
      </w:r>
      <w:r>
        <w:rPr>
          <w:spacing w:val="11"/>
        </w:rPr>
        <w:t xml:space="preserve"> </w:t>
      </w:r>
      <w:r>
        <w:t>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мјесеци, као и право на накнаду плате за вријеме коришћења тог</w:t>
      </w:r>
      <w:r>
        <w:rPr>
          <w:spacing w:val="-1"/>
        </w:rPr>
        <w:t xml:space="preserve"> </w:t>
      </w:r>
      <w:r>
        <w:t>одсуства.</w:t>
      </w:r>
    </w:p>
    <w:p w:rsidR="008C1F6E" w:rsidRDefault="00553356">
      <w:pPr>
        <w:pStyle w:val="BodyText"/>
        <w:ind w:left="413"/>
        <w:jc w:val="both"/>
      </w:pPr>
      <w:r>
        <w:t>Именована је доставила родне листове за своју дјецу и</w:t>
      </w:r>
      <w:r>
        <w:rPr>
          <w:spacing w:val="-18"/>
        </w:rPr>
        <w:t xml:space="preserve"> </w:t>
      </w:r>
      <w:r>
        <w:t>то:</w:t>
      </w:r>
    </w:p>
    <w:p w:rsidR="008C1F6E" w:rsidRDefault="008C1F6E">
      <w:pPr>
        <w:pStyle w:val="BodyText"/>
        <w:spacing w:before="2"/>
        <w:rPr>
          <w:sz w:val="16"/>
        </w:rPr>
      </w:pPr>
    </w:p>
    <w:p w:rsidR="008C1F6E" w:rsidRDefault="00553356">
      <w:pPr>
        <w:pStyle w:val="BodyText"/>
        <w:tabs>
          <w:tab w:val="left" w:pos="2752"/>
          <w:tab w:val="left" w:pos="544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рођено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године;</w:t>
      </w:r>
    </w:p>
    <w:p w:rsidR="008C1F6E" w:rsidRDefault="00553356">
      <w:pPr>
        <w:pStyle w:val="BodyText"/>
        <w:tabs>
          <w:tab w:val="left" w:pos="2752"/>
          <w:tab w:val="left" w:pos="544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рођено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године;</w:t>
      </w:r>
    </w:p>
    <w:p w:rsidR="008C1F6E" w:rsidRDefault="00553356">
      <w:pPr>
        <w:pStyle w:val="BodyText"/>
        <w:tabs>
          <w:tab w:val="left" w:pos="2752"/>
          <w:tab w:val="left" w:pos="544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рођено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године;</w:t>
      </w:r>
    </w:p>
    <w:p w:rsidR="008C1F6E" w:rsidRDefault="00553356">
      <w:pPr>
        <w:pStyle w:val="BodyText"/>
        <w:tabs>
          <w:tab w:val="left" w:pos="2752"/>
          <w:tab w:val="left" w:pos="544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рођено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године.</w:t>
      </w:r>
    </w:p>
    <w:p w:rsidR="008C1F6E" w:rsidRDefault="008C1F6E">
      <w:pPr>
        <w:pStyle w:val="BodyText"/>
        <w:rPr>
          <w:sz w:val="26"/>
        </w:rPr>
      </w:pPr>
    </w:p>
    <w:p w:rsidR="008C1F6E" w:rsidRDefault="00553356">
      <w:pPr>
        <w:tabs>
          <w:tab w:val="left" w:pos="1595"/>
          <w:tab w:val="left" w:pos="1945"/>
          <w:tab w:val="left" w:pos="3118"/>
          <w:tab w:val="left" w:pos="4373"/>
          <w:tab w:val="left" w:pos="5364"/>
          <w:tab w:val="left" w:pos="6045"/>
          <w:tab w:val="left" w:pos="7139"/>
          <w:tab w:val="left" w:pos="7914"/>
          <w:tab w:val="left" w:pos="8357"/>
          <w:tab w:val="left" w:pos="9463"/>
        </w:tabs>
        <w:spacing w:before="230"/>
        <w:ind w:left="341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Упутство</w:t>
      </w:r>
      <w:r>
        <w:rPr>
          <w:b/>
          <w:sz w:val="24"/>
          <w:u w:val="thick"/>
        </w:rPr>
        <w:tab/>
        <w:t>о</w:t>
      </w:r>
      <w:r>
        <w:rPr>
          <w:b/>
          <w:sz w:val="24"/>
          <w:u w:val="thick"/>
        </w:rPr>
        <w:tab/>
        <w:t>правном</w:t>
      </w:r>
      <w:r>
        <w:rPr>
          <w:b/>
          <w:sz w:val="24"/>
          <w:u w:val="thick"/>
        </w:rPr>
        <w:tab/>
        <w:t>средству:</w:t>
      </w:r>
      <w:r>
        <w:rPr>
          <w:b/>
          <w:sz w:val="24"/>
        </w:rPr>
        <w:tab/>
      </w:r>
      <w:r>
        <w:rPr>
          <w:sz w:val="24"/>
        </w:rPr>
        <w:t>Против</w:t>
      </w:r>
      <w:r>
        <w:rPr>
          <w:sz w:val="24"/>
        </w:rPr>
        <w:tab/>
        <w:t>овог</w:t>
      </w:r>
      <w:r>
        <w:rPr>
          <w:sz w:val="24"/>
        </w:rPr>
        <w:tab/>
        <w:t>рјешења</w:t>
      </w:r>
      <w:r>
        <w:rPr>
          <w:sz w:val="24"/>
        </w:rPr>
        <w:tab/>
        <w:t>може</w:t>
      </w:r>
      <w:r>
        <w:rPr>
          <w:sz w:val="24"/>
        </w:rPr>
        <w:tab/>
        <w:t>се</w:t>
      </w:r>
      <w:r>
        <w:rPr>
          <w:sz w:val="24"/>
        </w:rPr>
        <w:tab/>
        <w:t>изјавити</w:t>
      </w:r>
      <w:r>
        <w:rPr>
          <w:sz w:val="24"/>
        </w:rPr>
        <w:tab/>
        <w:t>жалба</w:t>
      </w:r>
    </w:p>
    <w:p w:rsidR="008C1F6E" w:rsidRDefault="00553356">
      <w:pPr>
        <w:pStyle w:val="BodyText"/>
        <w:tabs>
          <w:tab w:val="left" w:pos="2927"/>
          <w:tab w:val="left" w:pos="4609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</w:t>
      </w:r>
      <w:r>
        <w:rPr>
          <w:spacing w:val="56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дана од дана пријема овог</w:t>
      </w:r>
      <w:r>
        <w:rPr>
          <w:spacing w:val="-2"/>
        </w:rPr>
        <w:t xml:space="preserve"> </w:t>
      </w:r>
      <w:r>
        <w:t>рјешења.</w:t>
      </w:r>
    </w:p>
    <w:p w:rsidR="008C1F6E" w:rsidRDefault="008C1F6E">
      <w:pPr>
        <w:pStyle w:val="BodyText"/>
        <w:spacing w:before="11"/>
        <w:rPr>
          <w:sz w:val="23"/>
        </w:rPr>
      </w:pPr>
    </w:p>
    <w:p w:rsidR="008C1F6E" w:rsidRDefault="00553356">
      <w:pPr>
        <w:pStyle w:val="Heading1"/>
        <w:tabs>
          <w:tab w:val="left" w:pos="7854"/>
        </w:tabs>
        <w:ind w:left="112" w:right="0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Доставити:</w:t>
      </w:r>
      <w:r>
        <w:tab/>
        <w:t>Д И Р Е К Т О</w:t>
      </w:r>
      <w:r>
        <w:rPr>
          <w:spacing w:val="-3"/>
        </w:rPr>
        <w:t xml:space="preserve"> </w:t>
      </w:r>
      <w:r>
        <w:t>Р</w:t>
      </w:r>
    </w:p>
    <w:p w:rsidR="008C1F6E" w:rsidRDefault="00553356">
      <w:pPr>
        <w:pStyle w:val="ListParagraph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Именованој</w:t>
      </w:r>
    </w:p>
    <w:p w:rsidR="008C1F6E" w:rsidRDefault="00B2566D">
      <w:pPr>
        <w:pStyle w:val="ListParagraph"/>
        <w:numPr>
          <w:ilvl w:val="0"/>
          <w:numId w:val="1"/>
        </w:numPr>
        <w:tabs>
          <w:tab w:val="left" w:pos="354"/>
        </w:tabs>
        <w:ind w:left="353" w:hanging="242"/>
        <w:rPr>
          <w:sz w:val="24"/>
        </w:rPr>
      </w:pPr>
      <w:r>
        <w:rPr>
          <w:sz w:val="24"/>
        </w:rPr>
        <w:t>Пословници ЈУ Јавног фонда за дјечију заштиту</w:t>
      </w:r>
    </w:p>
    <w:p w:rsidR="008C1F6E" w:rsidRDefault="00870069">
      <w:pPr>
        <w:pStyle w:val="BodyText"/>
        <w:spacing w:line="20" w:lineRule="exact"/>
        <w:ind w:left="79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8pt;height:.5pt;mso-position-horizontal-relative:char;mso-position-vertical-relative:line" coordsize="1560,10">
            <v:line id="_x0000_s1027" style="position:absolute" from="0,5" to="1560,5" strokeweight=".48pt"/>
            <w10:wrap type="none"/>
            <w10:anchorlock/>
          </v:group>
        </w:pict>
      </w:r>
    </w:p>
    <w:p w:rsidR="008C1F6E" w:rsidRDefault="00553356">
      <w:pPr>
        <w:pStyle w:val="ListParagraph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Рачуноводству</w:t>
      </w:r>
    </w:p>
    <w:p w:rsidR="008C1F6E" w:rsidRDefault="00553356">
      <w:pPr>
        <w:pStyle w:val="ListParagraph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Архиви</w:t>
      </w:r>
    </w:p>
    <w:sectPr w:rsidR="008C1F6E" w:rsidSect="008C1F6E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4097"/>
    <w:multiLevelType w:val="hybridMultilevel"/>
    <w:tmpl w:val="E7F2DFF8"/>
    <w:lvl w:ilvl="0" w:tplc="E22435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8348F38">
      <w:numFmt w:val="bullet"/>
      <w:lvlText w:val="•"/>
      <w:lvlJc w:val="left"/>
      <w:pPr>
        <w:ind w:left="1344" w:hanging="240"/>
      </w:pPr>
      <w:rPr>
        <w:rFonts w:hint="default"/>
      </w:rPr>
    </w:lvl>
    <w:lvl w:ilvl="2" w:tplc="D898BB6C">
      <w:numFmt w:val="bullet"/>
      <w:lvlText w:val="•"/>
      <w:lvlJc w:val="left"/>
      <w:pPr>
        <w:ind w:left="2328" w:hanging="240"/>
      </w:pPr>
      <w:rPr>
        <w:rFonts w:hint="default"/>
      </w:rPr>
    </w:lvl>
    <w:lvl w:ilvl="3" w:tplc="9C34213A"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0FAE016A">
      <w:numFmt w:val="bullet"/>
      <w:lvlText w:val="•"/>
      <w:lvlJc w:val="left"/>
      <w:pPr>
        <w:ind w:left="4296" w:hanging="240"/>
      </w:pPr>
      <w:rPr>
        <w:rFonts w:hint="default"/>
      </w:rPr>
    </w:lvl>
    <w:lvl w:ilvl="5" w:tplc="AE686432">
      <w:numFmt w:val="bullet"/>
      <w:lvlText w:val="•"/>
      <w:lvlJc w:val="left"/>
      <w:pPr>
        <w:ind w:left="5280" w:hanging="240"/>
      </w:pPr>
      <w:rPr>
        <w:rFonts w:hint="default"/>
      </w:rPr>
    </w:lvl>
    <w:lvl w:ilvl="6" w:tplc="4E7A3678">
      <w:numFmt w:val="bullet"/>
      <w:lvlText w:val="•"/>
      <w:lvlJc w:val="left"/>
      <w:pPr>
        <w:ind w:left="6264" w:hanging="240"/>
      </w:pPr>
      <w:rPr>
        <w:rFonts w:hint="default"/>
      </w:rPr>
    </w:lvl>
    <w:lvl w:ilvl="7" w:tplc="1D5A7EE6">
      <w:numFmt w:val="bullet"/>
      <w:lvlText w:val="•"/>
      <w:lvlJc w:val="left"/>
      <w:pPr>
        <w:ind w:left="7248" w:hanging="240"/>
      </w:pPr>
      <w:rPr>
        <w:rFonts w:hint="default"/>
      </w:rPr>
    </w:lvl>
    <w:lvl w:ilvl="8" w:tplc="A086B9C6">
      <w:numFmt w:val="bullet"/>
      <w:lvlText w:val="•"/>
      <w:lvlJc w:val="left"/>
      <w:pPr>
        <w:ind w:left="823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1F6E"/>
    <w:rsid w:val="003E4F29"/>
    <w:rsid w:val="00553356"/>
    <w:rsid w:val="00870069"/>
    <w:rsid w:val="008C1F6E"/>
    <w:rsid w:val="00B2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F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C1F6E"/>
    <w:pPr>
      <w:ind w:left="2578" w:right="25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1F6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1F6E"/>
    <w:pPr>
      <w:ind w:left="352" w:hanging="241"/>
    </w:pPr>
  </w:style>
  <w:style w:type="paragraph" w:customStyle="1" w:styleId="TableParagraph">
    <w:name w:val="Table Paragraph"/>
    <w:basedOn w:val="Normal"/>
    <w:uiPriority w:val="1"/>
    <w:qFormat/>
    <w:rsid w:val="008C1F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Šantić</dc:creator>
  <cp:lastModifiedBy>Sonja Todorović</cp:lastModifiedBy>
  <cp:revision>2</cp:revision>
  <dcterms:created xsi:type="dcterms:W3CDTF">2021-01-11T09:53:00Z</dcterms:created>
  <dcterms:modified xsi:type="dcterms:W3CDTF">2021-01-11T09:53:00Z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